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EA" w:rsidRPr="000B64EA" w:rsidRDefault="000B64EA" w:rsidP="000B64EA">
      <w:pPr>
        <w:widowControl w:val="0"/>
        <w:jc w:val="center"/>
        <w:rPr>
          <w:rFonts w:eastAsia="SimSun" w:cs="Times New Roman"/>
          <w:b/>
          <w:kern w:val="1"/>
          <w:sz w:val="32"/>
          <w:szCs w:val="20"/>
          <w:lang w:eastAsia="hi-IN" w:bidi="hi-IN"/>
        </w:rPr>
      </w:pPr>
      <w:r w:rsidRPr="000B64EA">
        <w:rPr>
          <w:rFonts w:eastAsia="SimSun" w:cs="Times New Roman"/>
          <w:b/>
          <w:kern w:val="1"/>
          <w:sz w:val="32"/>
          <w:szCs w:val="20"/>
          <w:lang w:eastAsia="hi-IN" w:bidi="hi-IN"/>
        </w:rPr>
        <w:t>Календарно-тематическое планирование по курсу История России для 8 класса</w:t>
      </w:r>
    </w:p>
    <w:p w:rsidR="00997FFC" w:rsidRDefault="000B64EA" w:rsidP="000B64EA">
      <w:pPr>
        <w:jc w:val="center"/>
        <w:rPr>
          <w:rFonts w:eastAsia="SimSun" w:cs="Times New Roman"/>
          <w:b/>
          <w:kern w:val="1"/>
          <w:sz w:val="32"/>
          <w:szCs w:val="20"/>
          <w:lang w:eastAsia="hi-IN" w:bidi="hi-IN"/>
        </w:rPr>
      </w:pPr>
      <w:r w:rsidRPr="000B64EA">
        <w:rPr>
          <w:rFonts w:eastAsia="SimSun" w:cs="Times New Roman"/>
          <w:b/>
          <w:kern w:val="1"/>
          <w:sz w:val="32"/>
          <w:szCs w:val="20"/>
          <w:lang w:eastAsia="hi-IN" w:bidi="hi-IN"/>
        </w:rPr>
        <w:t>на IV четверть</w:t>
      </w:r>
    </w:p>
    <w:tbl>
      <w:tblPr>
        <w:tblW w:w="145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1593"/>
        <w:gridCol w:w="2003"/>
      </w:tblGrid>
      <w:tr w:rsidR="00FE3F8C" w:rsidRPr="001A6761" w:rsidTr="00FE3F8C">
        <w:trPr>
          <w:trHeight w:val="1056"/>
        </w:trPr>
        <w:tc>
          <w:tcPr>
            <w:tcW w:w="1003" w:type="dxa"/>
          </w:tcPr>
          <w:p w:rsidR="00FE3F8C" w:rsidRPr="001A6761" w:rsidRDefault="00FE3F8C" w:rsidP="0003254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1A6761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№ </w:t>
            </w:r>
            <w:proofErr w:type="gramStart"/>
            <w:r w:rsidRPr="001A6761">
              <w:rPr>
                <w:rFonts w:ascii="Times New Roman" w:hAnsi="Times New Roman" w:cs="Times New Roman"/>
                <w:b/>
                <w:sz w:val="32"/>
                <w:szCs w:val="20"/>
              </w:rPr>
              <w:t>п</w:t>
            </w:r>
            <w:proofErr w:type="gramEnd"/>
            <w:r w:rsidRPr="001A6761">
              <w:rPr>
                <w:rFonts w:ascii="Times New Roman" w:hAnsi="Times New Roman" w:cs="Times New Roman"/>
                <w:b/>
                <w:sz w:val="32"/>
                <w:szCs w:val="20"/>
              </w:rPr>
              <w:t>/п</w:t>
            </w:r>
          </w:p>
        </w:tc>
        <w:tc>
          <w:tcPr>
            <w:tcW w:w="11593" w:type="dxa"/>
          </w:tcPr>
          <w:p w:rsidR="00FE3F8C" w:rsidRPr="001A6761" w:rsidRDefault="00FE3F8C" w:rsidP="0003254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1A6761">
              <w:rPr>
                <w:rFonts w:ascii="Times New Roman" w:hAnsi="Times New Roman" w:cs="Times New Roman"/>
                <w:b/>
                <w:sz w:val="32"/>
                <w:szCs w:val="20"/>
              </w:rPr>
              <w:t>Тема урока</w:t>
            </w:r>
          </w:p>
        </w:tc>
        <w:tc>
          <w:tcPr>
            <w:tcW w:w="2003" w:type="dxa"/>
          </w:tcPr>
          <w:p w:rsidR="00FE3F8C" w:rsidRPr="001A6761" w:rsidRDefault="00FE3F8C" w:rsidP="0003254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1A6761">
              <w:rPr>
                <w:rFonts w:ascii="Times New Roman" w:hAnsi="Times New Roman" w:cs="Times New Roman"/>
                <w:b/>
                <w:sz w:val="32"/>
                <w:szCs w:val="20"/>
              </w:rPr>
              <w:t>Дата проведения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E22624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 xml:space="preserve">Повторение по теме: </w:t>
            </w:r>
            <w:r w:rsidR="00FE3F8C">
              <w:rPr>
                <w:rFonts w:cs="Times New Roman"/>
                <w:sz w:val="32"/>
                <w:szCs w:val="20"/>
                <w:lang w:eastAsia="ru-RU"/>
              </w:rPr>
              <w:t xml:space="preserve">Благородные и подлые: </w:t>
            </w:r>
            <w:r w:rsidR="00FE3F8C" w:rsidRPr="00C672AB">
              <w:rPr>
                <w:rFonts w:cs="Times New Roman"/>
                <w:sz w:val="32"/>
                <w:szCs w:val="20"/>
                <w:lang w:eastAsia="ru-RU"/>
              </w:rPr>
              <w:t xml:space="preserve">социальная структура российского общества второй половины </w:t>
            </w:r>
            <w:r w:rsidR="00FE3F8C">
              <w:rPr>
                <w:rFonts w:cs="Times New Roman"/>
                <w:sz w:val="32"/>
                <w:szCs w:val="20"/>
                <w:lang w:eastAsia="ru-RU"/>
              </w:rPr>
              <w:t>18</w:t>
            </w:r>
            <w:r w:rsidR="00FE3F8C" w:rsidRPr="00C672AB">
              <w:rPr>
                <w:rFonts w:cs="Times New Roman"/>
                <w:sz w:val="32"/>
                <w:szCs w:val="20"/>
                <w:lang w:eastAsia="ru-RU"/>
              </w:rPr>
              <w:t xml:space="preserve"> века.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>09.</w:t>
            </w:r>
            <w:r>
              <w:rPr>
                <w:rFonts w:cs="Times New Roman"/>
                <w:sz w:val="32"/>
                <w:szCs w:val="20"/>
                <w:lang w:eastAsia="ru-RU"/>
              </w:rPr>
              <w:t>04.20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Восстание под предводительством </w:t>
            </w:r>
            <w:proofErr w:type="spellStart"/>
            <w:r w:rsidRPr="00C672AB">
              <w:rPr>
                <w:rFonts w:cs="Times New Roman"/>
                <w:sz w:val="32"/>
                <w:szCs w:val="20"/>
                <w:lang w:eastAsia="ru-RU"/>
              </w:rPr>
              <w:t>Е.И.Пугачёва</w:t>
            </w:r>
            <w:proofErr w:type="spellEnd"/>
            <w:r w:rsidRPr="00C672AB">
              <w:rPr>
                <w:rFonts w:cs="Times New Roman"/>
                <w:sz w:val="32"/>
                <w:szCs w:val="20"/>
                <w:lang w:eastAsia="ru-RU"/>
              </w:rPr>
              <w:t>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sz w:val="32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13.04.20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 </w:t>
            </w:r>
          </w:p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Pr="00DA63FB" w:rsidRDefault="00FE3F8C" w:rsidP="00032548">
            <w:pPr>
              <w:pStyle w:val="a5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Народы России. Национальная религиозная и политика Екатерины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>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Внешняя политика Екатерины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20.04.20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 </w:t>
            </w:r>
          </w:p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Начало освоения </w:t>
            </w:r>
            <w:proofErr w:type="spellStart"/>
            <w:r w:rsidRPr="00C672AB">
              <w:rPr>
                <w:rFonts w:cs="Times New Roman"/>
                <w:sz w:val="32"/>
                <w:szCs w:val="20"/>
                <w:lang w:eastAsia="ru-RU"/>
              </w:rPr>
              <w:t>Новороссии</w:t>
            </w:r>
            <w:proofErr w:type="spellEnd"/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и Крыма. 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Контрольная работа по разделу: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«Российская империя при Екатерине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>»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27.04.20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 </w:t>
            </w:r>
          </w:p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Внутренняя политика Павла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>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Внешняя политика Павла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>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sz w:val="32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04.05.20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>Общественная мысль, публицистика, литература.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Образование в России в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XVIII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веке.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Российская наука и техника в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XVIII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веке.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11.05.20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Русская архитектура в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XVIII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веке.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>Живопись и скульптура.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>Музыкальное и театральное искусство.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18.05.20</w:t>
            </w:r>
          </w:p>
        </w:tc>
      </w:tr>
      <w:tr w:rsidR="00FE3F8C" w:rsidRPr="00C672AB" w:rsidTr="00FE3F8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FE3F8C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</w:p>
          <w:p w:rsidR="00A93D1F" w:rsidRDefault="00A93D1F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 </w:t>
            </w:r>
          </w:p>
          <w:p w:rsidR="00FE3F8C" w:rsidRPr="00DA63FB" w:rsidRDefault="00FE3F8C" w:rsidP="000B64EA">
            <w:pPr>
              <w:pStyle w:val="a5"/>
              <w:numPr>
                <w:ilvl w:val="0"/>
                <w:numId w:val="1"/>
              </w:numPr>
              <w:jc w:val="center"/>
              <w:rPr>
                <w:sz w:val="32"/>
                <w:szCs w:val="20"/>
              </w:rPr>
            </w:pPr>
            <w:bookmarkStart w:id="0" w:name="_GoBack"/>
            <w:bookmarkEnd w:id="0"/>
          </w:p>
        </w:tc>
        <w:tc>
          <w:tcPr>
            <w:tcW w:w="1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C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sz w:val="32"/>
                <w:szCs w:val="20"/>
                <w:lang w:eastAsia="ru-RU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Народы России в </w:t>
            </w:r>
            <w:r w:rsidRPr="00C672AB">
              <w:rPr>
                <w:rFonts w:cs="Times New Roman"/>
                <w:sz w:val="32"/>
                <w:szCs w:val="20"/>
                <w:lang w:val="en-US" w:eastAsia="ru-RU"/>
              </w:rPr>
              <w:t>XVIII</w:t>
            </w:r>
            <w:r w:rsidRPr="00C672AB">
              <w:rPr>
                <w:rFonts w:cs="Times New Roman"/>
                <w:sz w:val="32"/>
                <w:szCs w:val="20"/>
                <w:lang w:eastAsia="ru-RU"/>
              </w:rPr>
              <w:t xml:space="preserve"> веке. </w:t>
            </w:r>
          </w:p>
          <w:p w:rsidR="00FE3F8C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32"/>
                <w:szCs w:val="20"/>
                <w:lang w:eastAsia="en-US"/>
              </w:rPr>
            </w:pPr>
            <w:r w:rsidRPr="00C672AB">
              <w:rPr>
                <w:rFonts w:cs="Times New Roman"/>
                <w:sz w:val="32"/>
                <w:szCs w:val="20"/>
                <w:lang w:eastAsia="ru-RU"/>
              </w:rPr>
              <w:t>Перемены в повседневной жизни российских сословий.</w:t>
            </w:r>
            <w:r w:rsidRPr="00C672AB">
              <w:rPr>
                <w:rFonts w:eastAsiaTheme="minorHAnsi"/>
                <w:sz w:val="32"/>
                <w:szCs w:val="20"/>
                <w:lang w:eastAsia="en-US"/>
              </w:rPr>
              <w:t xml:space="preserve"> </w:t>
            </w:r>
          </w:p>
          <w:p w:rsidR="00FE3F8C" w:rsidRPr="00C672AB" w:rsidRDefault="00FE3F8C" w:rsidP="000325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sz w:val="32"/>
                <w:szCs w:val="20"/>
                <w:lang w:eastAsia="ru-RU"/>
              </w:rPr>
            </w:pPr>
            <w:r w:rsidRPr="00C672AB">
              <w:rPr>
                <w:rFonts w:eastAsiaTheme="minorHAnsi"/>
                <w:sz w:val="32"/>
                <w:szCs w:val="20"/>
                <w:lang w:eastAsia="en-US"/>
              </w:rPr>
              <w:t xml:space="preserve">Повторение по теме Культурное пространство Российской империи в </w:t>
            </w:r>
            <w:r w:rsidRPr="00C672AB">
              <w:rPr>
                <w:rFonts w:eastAsiaTheme="minorHAnsi"/>
                <w:sz w:val="32"/>
                <w:szCs w:val="20"/>
                <w:lang w:val="en-US" w:eastAsia="en-US"/>
              </w:rPr>
              <w:t>XVIII</w:t>
            </w:r>
            <w:proofErr w:type="gramStart"/>
            <w:r w:rsidRPr="00C672AB">
              <w:rPr>
                <w:rFonts w:eastAsiaTheme="minorHAnsi"/>
                <w:sz w:val="32"/>
                <w:szCs w:val="20"/>
                <w:lang w:eastAsia="en-US"/>
              </w:rPr>
              <w:t>веке</w:t>
            </w:r>
            <w:proofErr w:type="gramEnd"/>
            <w:r w:rsidRPr="00C672AB">
              <w:rPr>
                <w:rFonts w:eastAsiaTheme="minorHAnsi"/>
                <w:sz w:val="32"/>
                <w:szCs w:val="20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8C" w:rsidRPr="00C672AB" w:rsidRDefault="00FE3F8C" w:rsidP="00032548">
            <w:pPr>
              <w:suppressAutoHyphens w:val="0"/>
              <w:jc w:val="center"/>
              <w:rPr>
                <w:rFonts w:cs="Times New Roman"/>
                <w:sz w:val="32"/>
                <w:szCs w:val="20"/>
                <w:lang w:eastAsia="ru-RU"/>
              </w:rPr>
            </w:pPr>
            <w:r>
              <w:rPr>
                <w:rFonts w:cs="Times New Roman"/>
                <w:sz w:val="32"/>
                <w:szCs w:val="20"/>
                <w:lang w:eastAsia="ru-RU"/>
              </w:rPr>
              <w:t>25.05.20</w:t>
            </w:r>
          </w:p>
        </w:tc>
      </w:tr>
    </w:tbl>
    <w:p w:rsidR="000B64EA" w:rsidRPr="000B64EA" w:rsidRDefault="000B64EA" w:rsidP="000B64EA">
      <w:pPr>
        <w:rPr>
          <w:b/>
        </w:rPr>
      </w:pPr>
    </w:p>
    <w:sectPr w:rsidR="000B64EA" w:rsidRPr="000B64EA" w:rsidSect="000B6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36A"/>
    <w:multiLevelType w:val="hybridMultilevel"/>
    <w:tmpl w:val="5CFEE71C"/>
    <w:lvl w:ilvl="0" w:tplc="2ADC8AC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2E"/>
    <w:rsid w:val="000B64EA"/>
    <w:rsid w:val="0051162E"/>
    <w:rsid w:val="006624B6"/>
    <w:rsid w:val="0074056B"/>
    <w:rsid w:val="00A93D1F"/>
    <w:rsid w:val="00B12996"/>
    <w:rsid w:val="00CE2D92"/>
    <w:rsid w:val="00E22624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B64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rsid w:val="000B64EA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99"/>
    <w:qFormat/>
    <w:rsid w:val="000B64E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E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B64E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rsid w:val="000B64EA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99"/>
    <w:qFormat/>
    <w:rsid w:val="000B64E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2020-04-19T22:34:00Z</dcterms:created>
  <dcterms:modified xsi:type="dcterms:W3CDTF">2020-04-20T10:40:00Z</dcterms:modified>
</cp:coreProperties>
</file>