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6E" w:rsidRDefault="0074626E" w:rsidP="0074626E">
      <w:pPr>
        <w:ind w:left="-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по ОБЖ 8 класс (Под редакцией  А.Т.Смирнова)</w:t>
      </w:r>
    </w:p>
    <w:p w:rsidR="0074626E" w:rsidRDefault="0074626E" w:rsidP="0074626E">
      <w:pPr>
        <w:jc w:val="center"/>
        <w:rPr>
          <w:sz w:val="28"/>
          <w:szCs w:val="28"/>
        </w:rPr>
      </w:pPr>
    </w:p>
    <w:p w:rsidR="0074626E" w:rsidRDefault="0074626E" w:rsidP="0074626E">
      <w:pPr>
        <w:jc w:val="center"/>
        <w:rPr>
          <w:sz w:val="28"/>
          <w:szCs w:val="28"/>
        </w:rPr>
      </w:pPr>
    </w:p>
    <w:p w:rsidR="0074626E" w:rsidRDefault="0074626E" w:rsidP="0074626E">
      <w:pPr>
        <w:jc w:val="center"/>
        <w:rPr>
          <w:sz w:val="28"/>
          <w:szCs w:val="28"/>
        </w:rPr>
      </w:pPr>
      <w:bookmarkStart w:id="0" w:name="_GoBack"/>
      <w:bookmarkEnd w:id="0"/>
    </w:p>
    <w:p w:rsidR="0074626E" w:rsidRDefault="0074626E" w:rsidP="0074626E">
      <w:pPr>
        <w:rPr>
          <w:sz w:val="28"/>
          <w:szCs w:val="28"/>
        </w:rPr>
      </w:pPr>
    </w:p>
    <w:tbl>
      <w:tblPr>
        <w:tblW w:w="162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97"/>
        <w:gridCol w:w="1630"/>
        <w:gridCol w:w="4573"/>
        <w:gridCol w:w="4712"/>
        <w:gridCol w:w="3721"/>
      </w:tblGrid>
      <w:tr w:rsidR="0074626E" w:rsidTr="0074626E">
        <w:trPr>
          <w:trHeight w:val="25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урока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содержания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задание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Обеспечение личной безопасности в повседневной жизни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Пожарная безопасность (3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Пожары в жилых и общественных зданиях, их причины и последствия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Пожары в жилых и общественных зданиях, их возможные последствия. Основные причины возникновения пожаров в жилых и общественных зданиях.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§1.1. Записать известные примеры возникновения пожара по причине «человеческого фактора», случившиеся в микрорайоне школы. 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пожаров в повседневной жизни и организация защиты населения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Влияние человеческого фактора на причины возникновения пожаров. Соблюдение мер пожарной безопасности в быту.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§1.2 (с. 19). Из приведённых в §1.2 советов выбрать и записать требования, соблюдение которых будет способствовать обеспечению вашей личной безопасности.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Права, обязанности и ответственность граждан в области пожарной безопасности. Обеспечение личной безопасности при пожаре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 обязанности граждан в области пожарной безопасности. Правила безопасного поведения при пожаре в жилом или общественном здании.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§1.3. Продумать план своего поведения на случай возникновения пожара в школе.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 на дорогах (3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Причины дорожно-транспортных происшествий и травматизм людей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Причины дорожно-транспортного травматизма.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§2.1.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дорожного движения. Обязанности пешеходов и пассажиров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дорожного движения. Правила безопасного поведения пешеходов и пассажиров.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§2.2 (с. 44). Из ПДД выбрать, зарисовать и записать названия знаков, регулирующих движение пешехода на дороге. Охарактеризовать сигналы светофора.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Водитель, формирование качеств безопасного водителя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обязанности водителя. Правила безопасного поведения на дороге велосипедиста и водителя мопеда.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§2.3. Из ПДД выбрать и записать основные положения того, что запрещено водителю велосипеда.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Безопасность на водоёмах (3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Безопасное поведение на водоёмах в различных условиях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Водоёмы. Особенности состояния водоёмов в различное время года. Соблюдение правил безопасности при купании в оборудованных и необорудованных местах.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§3.1. Письменно сформулировать правила безопасного поведения на воде в различных жизненных ситуациях.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Безопасный отдых у воды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Безопасный отдых у воды.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§3.2 (с. 71). Письменно сформулировать правила личной безопасности на воде во время купания в различных водоёмах.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терпящим </w:t>
            </w:r>
            <w:r>
              <w:rPr>
                <w:sz w:val="28"/>
                <w:szCs w:val="28"/>
              </w:rPr>
              <w:lastRenderedPageBreak/>
              <w:t xml:space="preserve">бедствие на воде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Оказание само- и взаимопомощи </w:t>
            </w:r>
            <w:r>
              <w:rPr>
                <w:sz w:val="28"/>
                <w:szCs w:val="28"/>
              </w:rPr>
              <w:lastRenderedPageBreak/>
              <w:t xml:space="preserve">терпящим бедствие на воде.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Повторить §3.3. Ответить на </w:t>
            </w:r>
            <w:r>
              <w:rPr>
                <w:sz w:val="28"/>
                <w:szCs w:val="28"/>
              </w:rPr>
              <w:lastRenderedPageBreak/>
              <w:t xml:space="preserve">вопросы на сс. 76-77 учебника.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Экология и безопасность (2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Загрязнение окружающей природной среды и здоровье человека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Загрязнение окружающей среды. Понятие о предельно допустимой концентрации загрязняющих веществ.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§4.1. Составить в тетради перечень промышленных объектов нашего города и их влияние на экологическую обстановку в районе вашего проживания.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безопасного поведения при неблагоприятной экологической обстановке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проводимы по защите здоровья населения в местах с неблагоприятной экологической обстановкой.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§4.2 (сс. 89-90). </w:t>
            </w:r>
          </w:p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таблицу «Продукт/ Содержащиеся в нём витамины».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2. Чрезвычайные ситуации техногенного характера и безопасность населения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Чрезвычайные ситуации техногенного характера и безопасность населения (9 часов)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чрезвычайных ситуаций техногенного характера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§5.1. Описать техногенную чрезвычайную ситуацию, имевшую место в нашем регионе (городе).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Аварии на радиационно опасных объектах и их возможные последствия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Потенциальные опасности и действия в случае их наступления.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§5.2. Записать причины появления лучевой болезни и существующие степени её проявления.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14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радиационной безопасности населения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безопасного поведения при радиационных авариях.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§5.3 (с. 112).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Аварии на химически опасных объектах и их возможные последствия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Промышленные аварии с выбросом опасных химических веществ. Химически опасные объекты производства. Аварийно химически опасные вещества (АХОВ), их характеристика и поражающие факторы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§5.4. Выписать правила личной безопасности на случай возникновения химической аварии в нашем городе (районе проживания).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химической защиты населения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населения от АХОВ. Правила безопасного поведения при авариях с выбросом опасных химических веществ.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§5.5. Оформить в тетради порядок действий в различных аварийных ситуациях.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Пожары на взрывоопасных объектах экономики и их возможные последствия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Пожары и взрывы, их характеристика, пожаро- и взрывоопасные объекты. Последствия пожаров на взрывоопасных объектах экономики.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§5.6 (с. 130).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защиты населения от последствий аварий на взрывопожароопасных объектах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Потенциальные опасности и равила безопасного поведения при пожарах и взрывах.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§5.7. Выполнить задание на с. 135 учебника.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Аварии на гидротехнических сооружениях и их последствия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Гидродинамические аварии: характеристика, причины, последствия.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§5.8. Ответить на вопросы на с. 140 учебника.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защиты населения от аварий на гидротехнических сооружениях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безопасного поведения при угрозе и в ходе наводнения при гидродинамической аварии.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задание на с. 145 учебника.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защиты населения от чрезвычайных ситуаций техногенного характера (3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Оповещение о чрезвычайных ситуациях техногенного характера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Единая государственная система предупреждения и ликвидации чрезвычайных ситуаций. Оповещение населения о чрезвычайных ситуациях. Сигнал «Внимание всем!». Способы оповещения населения о чрезвычайных ситуациях техногенного характера. Речевая информация, передаваемая по радио, приёмнику, телевизору о чрезвычайных ситуациях. Поведение в чрезвычайных ситуациях по сигналу «Внимание всем!».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§6.1 (с. 149).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Эвакуация населения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Эвакуация. Обязанности и правила поведения людей при эвакуации. Комплектование минимально необходимого набора документов, вещей и продуктов питания в случае эвакуации населения.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§6.2. Выполнить задание на с. 156.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инженерной защите населения от чрезвычайных ситуаций техногенного характера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Инженерная, радиационная и химическая защита населения. Организация защиты населения при авариях на радиационно-опасных и химически опасных объектах.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§6.3.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3. Основы медицинских знаний и здорового образа жизни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здорового образа жизни (7 часов)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понятия о здоровье как </w:t>
            </w:r>
            <w:r>
              <w:rPr>
                <w:sz w:val="28"/>
                <w:szCs w:val="28"/>
              </w:rPr>
              <w:lastRenderedPageBreak/>
              <w:t xml:space="preserve">основной ценности человека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Основные понятия о здоровье и </w:t>
            </w:r>
            <w:r>
              <w:rPr>
                <w:sz w:val="28"/>
                <w:szCs w:val="28"/>
              </w:rPr>
              <w:lastRenderedPageBreak/>
              <w:t xml:space="preserve">здоровом образе жизни.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Записать кратко своё </w:t>
            </w:r>
            <w:r>
              <w:rPr>
                <w:sz w:val="28"/>
                <w:szCs w:val="28"/>
              </w:rPr>
              <w:lastRenderedPageBreak/>
              <w:t xml:space="preserve">понимание здоровья человека и указать критерии, по которым можно оценить его уровень.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25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здоровье, его физическая, духовная и социальная сущность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здоровье человека, его физическая и духовная сущность.  Режим труда и отдыха. Умственная и физическая работоспособность.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§7.2 (с. 171).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Репродуктивное здоровье – составная часть здоровья человека и общества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Репродуктивное здоровье как общая составляющая здоровья человека и общества. Режим дня. Профилактика переутомления.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§7.3.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Здоровый образ жизни как необходимое условие сохранения и укрепления здоровья человека и общества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Здоровый образ жизни и безопасность – основные составляющие здорового образа жизни. Движение – естественная потребность организма.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письменно задание §7.4 (с. 178).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Здоровый образ жизни и профилактика основных неинфекционных заболеваний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Здоровый образ жизни как необходимое условие сохранения и укрепления здоровья человека и общества и обеспечения их безопасности.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§7.5.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Вредные привычки и их влияние на здоровье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здоровье подростка. Наркомания, </w:t>
            </w:r>
            <w:r>
              <w:rPr>
                <w:sz w:val="28"/>
                <w:szCs w:val="28"/>
              </w:rPr>
              <w:lastRenderedPageBreak/>
              <w:t xml:space="preserve">токсикомания и другие вредные привычки.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Ответить на вопросы §7.6 (с. 189).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30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вредных привычек. Здоровый образ жизни и безопасность жизнедеятельности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 способы профилактики вредных привычек. Влияние окружающей природной среды на здоровье человека.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сообщение о вредных привычках. Письменно выполнить задание §7.7 (с. 195). Читать §7.8. </w:t>
            </w:r>
          </w:p>
        </w:tc>
      </w:tr>
      <w:tr w:rsidR="0074626E" w:rsidTr="0074626E">
        <w:trPr>
          <w:trHeight w:val="129"/>
        </w:trPr>
        <w:tc>
          <w:tcPr>
            <w:tcW w:w="16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медицинских знаний и оказание первой медицинской помощи (4 часа)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медицинская помощь пострадавшим и её значение (практические занятия)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характеристика различных повреждений и их последствия для здоровья человека.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§8.1. Выполнить наложение повязок при ушибах лба, носа, подбородка, повязки на голову в виде «чепца».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медицинская помощь при отравлении АХОВ (практические занятия)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оказания первой медицинской помощи при отравлениях угарным газом, хлором и аммиаком.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Ответить на вопросы §8.2. Перечислить в тетради признаки отравления хлором и аммиаком.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медицинская помощь при травмах (практические занятия)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и средства оказания первой медицинской помощи при травмах.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§8.3. Записать определения травмы и перелома, основные признаки переломов. </w:t>
            </w:r>
          </w:p>
        </w:tc>
      </w:tr>
      <w:tr w:rsidR="0074626E" w:rsidTr="0074626E">
        <w:trPr>
          <w:trHeight w:val="12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6E" w:rsidRDefault="0074626E">
            <w:pPr>
              <w:rPr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медицинская помощь при утоплении (практические занятия)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и средства оказания первой медицинской помощи при утоплении.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6E" w:rsidRDefault="00746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задание на с. 218 учебника. </w:t>
            </w:r>
          </w:p>
        </w:tc>
      </w:tr>
    </w:tbl>
    <w:p w:rsidR="008B0B17" w:rsidRDefault="008B0B17"/>
    <w:sectPr w:rsidR="008B0B17" w:rsidSect="00746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5E"/>
    <w:rsid w:val="0074626E"/>
    <w:rsid w:val="008B0B17"/>
    <w:rsid w:val="009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3</cp:revision>
  <dcterms:created xsi:type="dcterms:W3CDTF">2020-04-16T14:06:00Z</dcterms:created>
  <dcterms:modified xsi:type="dcterms:W3CDTF">2020-04-16T14:07:00Z</dcterms:modified>
</cp:coreProperties>
</file>