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20" w:rsidRPr="00F75AA7" w:rsidRDefault="005A4120" w:rsidP="005A4120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 xml:space="preserve">Мероприятия по снижению риска и смягчению </w:t>
      </w:r>
    </w:p>
    <w:p w:rsidR="005A4120" w:rsidRPr="00F75AA7" w:rsidRDefault="005A4120" w:rsidP="005A4120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последствий террористических акций.</w:t>
      </w:r>
    </w:p>
    <w:p w:rsidR="005A4120" w:rsidRPr="00F75AA7" w:rsidRDefault="005A4120" w:rsidP="005A4120">
      <w:pPr>
        <w:ind w:firstLine="720"/>
        <w:rPr>
          <w:b/>
          <w:sz w:val="28"/>
          <w:szCs w:val="28"/>
        </w:rPr>
      </w:pPr>
    </w:p>
    <w:p w:rsidR="005A4120" w:rsidRPr="00F75AA7" w:rsidRDefault="005A4120" w:rsidP="005A4120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Противодействие терроризму в организациях осуществляется путем проведения мероприятий, направленных на снижение рисков терактов и защиту от опасностей, связанных с ними, а также путем содействия органам, ведущим борьбу с терроризмом</w:t>
      </w:r>
      <w:r w:rsidRPr="00F75AA7">
        <w:rPr>
          <w:i/>
          <w:sz w:val="28"/>
          <w:szCs w:val="28"/>
        </w:rPr>
        <w:t>.</w:t>
      </w:r>
    </w:p>
    <w:p w:rsidR="005A4120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Система органов и структур, занимающихся вопросами борьбы с терроризмом, включает в себя:</w:t>
      </w:r>
    </w:p>
    <w:p w:rsidR="005A4120" w:rsidRDefault="005A4120" w:rsidP="005A4120">
      <w:pPr>
        <w:ind w:firstLine="720"/>
        <w:jc w:val="both"/>
        <w:rPr>
          <w:sz w:val="28"/>
          <w:szCs w:val="28"/>
        </w:rPr>
      </w:pP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федеральном уровне</w:t>
      </w:r>
      <w:r w:rsidRPr="00F75AA7">
        <w:rPr>
          <w:sz w:val="28"/>
          <w:szCs w:val="28"/>
        </w:rPr>
        <w:t xml:space="preserve"> – Правительство Российской Федерации, федеральные органы исполнительной власти в сфере их деятельности (</w:t>
      </w:r>
      <w:r w:rsidRPr="00F75AA7">
        <w:rPr>
          <w:b/>
          <w:sz w:val="28"/>
          <w:szCs w:val="28"/>
        </w:rPr>
        <w:t>ФЗ-</w:t>
      </w:r>
      <w:r>
        <w:rPr>
          <w:b/>
          <w:sz w:val="28"/>
          <w:szCs w:val="28"/>
        </w:rPr>
        <w:t>35</w:t>
      </w:r>
      <w:r w:rsidRPr="00F75AA7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06</w:t>
      </w:r>
      <w:r w:rsidRPr="00F75AA7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F75AA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2006</w:t>
      </w:r>
      <w:r w:rsidRPr="00F75AA7">
        <w:rPr>
          <w:b/>
          <w:sz w:val="28"/>
          <w:szCs w:val="28"/>
        </w:rPr>
        <w:t xml:space="preserve"> г.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уровне субъекта федерации</w:t>
      </w:r>
      <w:r w:rsidRPr="00F75AA7">
        <w:rPr>
          <w:sz w:val="28"/>
          <w:szCs w:val="28"/>
        </w:rPr>
        <w:t>-   местные органы исполнительной власти.</w:t>
      </w:r>
    </w:p>
    <w:p w:rsidR="005A4120" w:rsidRPr="00F75AA7" w:rsidRDefault="005A4120" w:rsidP="005A4120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Координаторами деятельности органов власти являются антитеррористические комиссии</w:t>
      </w:r>
      <w:r w:rsidRPr="00F75AA7">
        <w:rPr>
          <w:i/>
          <w:sz w:val="28"/>
          <w:szCs w:val="28"/>
        </w:rPr>
        <w:t>.</w:t>
      </w:r>
    </w:p>
    <w:p w:rsidR="005A4120" w:rsidRPr="00F75AA7" w:rsidRDefault="005A4120" w:rsidP="005A4120">
      <w:pPr>
        <w:ind w:firstLine="72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Национальный антикризисный комитет, антитеррористические комиссии в субъектах Российской Федерации созданы в соответствии с </w:t>
      </w:r>
      <w:r>
        <w:rPr>
          <w:sz w:val="28"/>
          <w:szCs w:val="28"/>
        </w:rPr>
        <w:t>Указом Президента РФ от 15.02.2006г. №116 «О мерах по противодействию терроризму».</w:t>
      </w:r>
    </w:p>
    <w:p w:rsidR="005A4120" w:rsidRPr="00406259" w:rsidRDefault="005A4120" w:rsidP="005A4120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Муниципальная а</w:t>
      </w:r>
      <w:r w:rsidRPr="00406259">
        <w:rPr>
          <w:i/>
          <w:sz w:val="28"/>
          <w:szCs w:val="28"/>
        </w:rPr>
        <w:t xml:space="preserve">нтитеррористическая комиссия </w:t>
      </w:r>
      <w:r>
        <w:rPr>
          <w:sz w:val="28"/>
          <w:szCs w:val="28"/>
        </w:rPr>
        <w:t>создаётся по распоряжению главы города (района).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Антитеррористические комиссии осуществляют свою деятельность в соответствии с планом деятельности или с возникшей необходимостью.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образовательном учреждении </w:t>
      </w:r>
      <w:r w:rsidRPr="00F75AA7">
        <w:rPr>
          <w:sz w:val="28"/>
          <w:szCs w:val="28"/>
        </w:rPr>
        <w:t>снижение риска терактов достигается путем проведения комплекса мероприятий.</w:t>
      </w:r>
    </w:p>
    <w:p w:rsidR="005A4120" w:rsidRPr="00F75AA7" w:rsidRDefault="005A4120" w:rsidP="005A4120">
      <w:pPr>
        <w:ind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К комплексу мер по противодействию терроризму относятся: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правовые</w:t>
      </w:r>
      <w:r w:rsidRPr="00F75AA7">
        <w:rPr>
          <w:sz w:val="28"/>
          <w:szCs w:val="28"/>
        </w:rPr>
        <w:t xml:space="preserve"> - доведение до персонала </w:t>
      </w:r>
      <w:r>
        <w:rPr>
          <w:sz w:val="28"/>
          <w:szCs w:val="28"/>
        </w:rPr>
        <w:t xml:space="preserve">образовательного учреждения </w:t>
      </w:r>
      <w:r w:rsidRPr="00F75AA7">
        <w:rPr>
          <w:sz w:val="28"/>
          <w:szCs w:val="28"/>
        </w:rPr>
        <w:t>требований федеральных законов и постановлений (осуществляется в рамках системы подготовки и в рамках пропаганды знаний в области защиты от ЧС</w:t>
      </w:r>
      <w:r>
        <w:rPr>
          <w:sz w:val="28"/>
          <w:szCs w:val="28"/>
        </w:rPr>
        <w:t>);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информационные</w:t>
      </w:r>
      <w:r w:rsidRPr="00F75AA7">
        <w:rPr>
          <w:sz w:val="28"/>
          <w:szCs w:val="28"/>
        </w:rPr>
        <w:t xml:space="preserve"> – разоблачение всей сути и опасности терроризма, его целей и т. д. (беседы, лекции, использование справочно-информационных стен</w:t>
      </w:r>
      <w:r>
        <w:rPr>
          <w:sz w:val="28"/>
          <w:szCs w:val="28"/>
        </w:rPr>
        <w:t>дов);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proofErr w:type="gramStart"/>
      <w:r w:rsidRPr="00F75AA7">
        <w:rPr>
          <w:b/>
          <w:i/>
          <w:sz w:val="28"/>
          <w:szCs w:val="28"/>
        </w:rPr>
        <w:t>административные</w:t>
      </w:r>
      <w:proofErr w:type="gramEnd"/>
      <w:r w:rsidRPr="00F75AA7">
        <w:rPr>
          <w:sz w:val="28"/>
          <w:szCs w:val="28"/>
        </w:rPr>
        <w:t xml:space="preserve"> – издание приказов, распоряжений о соблюдении установленных правил, о назначении ответственных лиц за проведение защитных мероприятий. 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Знания о терроризме, как наиболее опасном преступном явлении сегодняшнего дня, умение его предупредить, правильно вести себя при его угрозе дают возможность защитить себя и окружающих от последствий  теракта.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Применительно к правоотноше</w:t>
      </w:r>
      <w:r>
        <w:rPr>
          <w:sz w:val="28"/>
          <w:szCs w:val="28"/>
        </w:rPr>
        <w:t>ниям в области среднего</w:t>
      </w:r>
      <w:r w:rsidRPr="00F75AA7">
        <w:rPr>
          <w:sz w:val="28"/>
          <w:szCs w:val="28"/>
        </w:rPr>
        <w:t xml:space="preserve"> и общего образования (всех уровней) основным нормативно</w:t>
      </w:r>
      <w:r w:rsidRPr="00F75AA7">
        <w:rPr>
          <w:sz w:val="28"/>
          <w:szCs w:val="28"/>
        </w:rPr>
        <w:softHyphen/>
        <w:t xml:space="preserve">-правовым актом, содержащим положения об обеспечении безопасности участников </w:t>
      </w:r>
      <w:r w:rsidRPr="00F75AA7">
        <w:rPr>
          <w:sz w:val="28"/>
          <w:szCs w:val="28"/>
        </w:rPr>
        <w:lastRenderedPageBreak/>
        <w:t>образовательного процесса, является действующая редакция Закона РФ от 10.07.92 № 3266</w:t>
      </w:r>
      <w:r w:rsidRPr="00F75AA7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F75AA7">
        <w:rPr>
          <w:sz w:val="28"/>
          <w:szCs w:val="28"/>
        </w:rPr>
        <w:t xml:space="preserve">1 “Об образовании” (далее – Закон об образовании), который в </w:t>
      </w:r>
      <w:proofErr w:type="spellStart"/>
      <w:r w:rsidRPr="00F75AA7">
        <w:rPr>
          <w:sz w:val="28"/>
          <w:szCs w:val="28"/>
        </w:rPr>
        <w:t>подп</w:t>
      </w:r>
      <w:proofErr w:type="spellEnd"/>
      <w:r w:rsidRPr="00F75AA7">
        <w:rPr>
          <w:sz w:val="28"/>
          <w:szCs w:val="28"/>
        </w:rPr>
        <w:t>. 3 ч. 3 ст. 32 устанавливает ответственность образовательного учреждения за жизнь и здоровье обучающихся, воспитанников, а также работников данного учреждения во</w:t>
      </w:r>
      <w:proofErr w:type="gramEnd"/>
      <w:r w:rsidRPr="00F75AA7">
        <w:rPr>
          <w:sz w:val="28"/>
          <w:szCs w:val="28"/>
        </w:rPr>
        <w:t xml:space="preserve"> время образовательного процесса</w:t>
      </w:r>
      <w:r w:rsidRPr="00F75AA7">
        <w:t>.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Положения вышеуказанной статьи основаны на общепринятых нормах международного и Российского законодательства в области защиты прав человека, и в частности ребенка. Так, ст. 6 Конвенции о правах ребенка, вступившей в силу для нашего государства с 15.09.90 г. в результате ратификации ее постановлением Верховного Совета СССР от 13.06.90 № 1559</w:t>
      </w:r>
      <w:r w:rsidRPr="00F75AA7">
        <w:rPr>
          <w:sz w:val="28"/>
          <w:szCs w:val="28"/>
        </w:rPr>
        <w:softHyphen/>
        <w:t xml:space="preserve">1, закрепляет право каждого ребенка на жизнь, выживание и здоровое развитие. В свою очередь Конституция РФ гарантирует каждому гражданину нашей страны право на жизнь (ч. 1 ст. 20), личную неприкосновенность (ч. 1 ст. 22), а также предусматривает государственную защиту детства (ч. 1 ст. 38 и п. “ж” ч. 1 ст. 72). 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В развитие этих положений Федеральный закон от 24.07.98 № 124</w:t>
      </w:r>
      <w:r w:rsidRPr="00F75AA7">
        <w:rPr>
          <w:sz w:val="28"/>
          <w:szCs w:val="28"/>
        </w:rPr>
        <w:softHyphen/>
        <w:t xml:space="preserve"> ФЗ “Об основных гарантиях прав ребенка в Российской Федерации” (с </w:t>
      </w:r>
      <w:proofErr w:type="spellStart"/>
      <w:r w:rsidRPr="00F75AA7">
        <w:rPr>
          <w:sz w:val="28"/>
          <w:szCs w:val="28"/>
        </w:rPr>
        <w:t>изм</w:t>
      </w:r>
      <w:proofErr w:type="spellEnd"/>
      <w:r w:rsidRPr="00F75AA7">
        <w:rPr>
          <w:sz w:val="28"/>
          <w:szCs w:val="28"/>
        </w:rPr>
        <w:t>. и доп.) декларирует, что при осуществлении деятельности в области образования  и воспитания ребенка в образовательном учреждении   права ребенка (в т. ч. на жизнь и личную неприкосновенность) не могут ущемляться (ч. 1 ст. 9).</w:t>
      </w:r>
      <w:proofErr w:type="gramEnd"/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Кроме того, в нормативно</w:t>
      </w:r>
      <w:r w:rsidRPr="00F75AA7">
        <w:rPr>
          <w:sz w:val="28"/>
          <w:szCs w:val="28"/>
        </w:rPr>
        <w:softHyphen/>
        <w:t xml:space="preserve">-правовых актах, регулирующих деятельность образовательных учреждений    различных типов и видов, также говорится о гарантированном Конституцией РФ праве каждого воспитанника на охрану жизни и здоровья. Например, п. 4 Типового положения о дошкольном образовательном учреждении, утв. постановлением Правительства РФ от </w:t>
      </w:r>
      <w:r>
        <w:rPr>
          <w:sz w:val="28"/>
          <w:szCs w:val="28"/>
        </w:rPr>
        <w:t>12</w:t>
      </w:r>
      <w:r w:rsidRPr="00F75AA7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F75AA7">
        <w:rPr>
          <w:sz w:val="28"/>
          <w:szCs w:val="28"/>
        </w:rPr>
        <w:t>.</w:t>
      </w:r>
      <w:r>
        <w:rPr>
          <w:sz w:val="28"/>
          <w:szCs w:val="28"/>
        </w:rPr>
        <w:t>2008</w:t>
      </w:r>
      <w:r w:rsidRPr="00F75AA7">
        <w:rPr>
          <w:sz w:val="28"/>
          <w:szCs w:val="28"/>
        </w:rPr>
        <w:t xml:space="preserve"> № 6</w:t>
      </w:r>
      <w:r>
        <w:rPr>
          <w:sz w:val="28"/>
          <w:szCs w:val="28"/>
        </w:rPr>
        <w:t xml:space="preserve">66, в качестве основной задачи  </w:t>
      </w:r>
      <w:r w:rsidRPr="00F75AA7">
        <w:rPr>
          <w:sz w:val="28"/>
          <w:szCs w:val="28"/>
        </w:rPr>
        <w:t xml:space="preserve">ОУ (независимо от вида) определяет охрану жизни и укрепление здоровья детей. </w:t>
      </w:r>
      <w:proofErr w:type="gramStart"/>
      <w:r w:rsidRPr="00F75AA7">
        <w:rPr>
          <w:sz w:val="28"/>
          <w:szCs w:val="28"/>
        </w:rPr>
        <w:t xml:space="preserve">Помимо этого требования об охране жизни и здоровья детей (а также работников образовательных учреждений) содержатся, в частности, в п.п. 4 и 7 Типового положения об общеобразовательном учреждении    (утв. постановлением Правительства РФ от 19.03.01 № 196 (с </w:t>
      </w:r>
      <w:proofErr w:type="spellStart"/>
      <w:r w:rsidRPr="00F75AA7">
        <w:rPr>
          <w:sz w:val="28"/>
          <w:szCs w:val="28"/>
        </w:rPr>
        <w:t>изм</w:t>
      </w:r>
      <w:proofErr w:type="spellEnd"/>
      <w:r w:rsidRPr="00F75AA7">
        <w:rPr>
          <w:sz w:val="28"/>
          <w:szCs w:val="28"/>
        </w:rPr>
        <w:t xml:space="preserve">. и доп.)), п. 8 Типового положения об образовательном учреждении    дополнительного  образования  детей (утв. постановлением Правительства РФ от 07.03.95 № 233 (с </w:t>
      </w:r>
      <w:proofErr w:type="spellStart"/>
      <w:r w:rsidRPr="00F75AA7">
        <w:rPr>
          <w:sz w:val="28"/>
          <w:szCs w:val="28"/>
        </w:rPr>
        <w:t>изм</w:t>
      </w:r>
      <w:proofErr w:type="spellEnd"/>
      <w:r w:rsidRPr="00F75AA7">
        <w:rPr>
          <w:sz w:val="28"/>
          <w:szCs w:val="28"/>
        </w:rPr>
        <w:t>. и доп</w:t>
      </w:r>
      <w:proofErr w:type="gramEnd"/>
      <w:r w:rsidRPr="00F75AA7">
        <w:rPr>
          <w:sz w:val="28"/>
          <w:szCs w:val="28"/>
        </w:rPr>
        <w:t>.)), п. 3 Типового положения о специальном (коррекционном) образовательном учре</w:t>
      </w:r>
      <w:r>
        <w:rPr>
          <w:sz w:val="28"/>
          <w:szCs w:val="28"/>
        </w:rPr>
        <w:t xml:space="preserve">ждении </w:t>
      </w:r>
      <w:r w:rsidRPr="00F75AA7">
        <w:rPr>
          <w:sz w:val="28"/>
          <w:szCs w:val="28"/>
        </w:rPr>
        <w:t xml:space="preserve">для обучающихся воспитанников с отклонениями в развитии утв. постановлением Правительства РФ от </w:t>
      </w:r>
      <w:smartTag w:uri="urn:schemas-microsoft-com:office:smarttags" w:element="date">
        <w:smartTagPr>
          <w:attr w:name="ls" w:val="trans"/>
          <w:attr w:name="Month" w:val="03"/>
          <w:attr w:name="Day" w:val="12"/>
          <w:attr w:name="Year" w:val="97"/>
        </w:smartTagPr>
        <w:r w:rsidRPr="00F75AA7">
          <w:rPr>
            <w:sz w:val="28"/>
            <w:szCs w:val="28"/>
          </w:rPr>
          <w:t>12.03.97</w:t>
        </w:r>
      </w:smartTag>
      <w:r w:rsidRPr="00F75AA7">
        <w:rPr>
          <w:sz w:val="28"/>
          <w:szCs w:val="28"/>
        </w:rPr>
        <w:t xml:space="preserve"> № 288 (с </w:t>
      </w:r>
      <w:proofErr w:type="spellStart"/>
      <w:r w:rsidRPr="00F75AA7">
        <w:rPr>
          <w:sz w:val="28"/>
          <w:szCs w:val="28"/>
        </w:rPr>
        <w:t>изм</w:t>
      </w:r>
      <w:proofErr w:type="spellEnd"/>
      <w:r w:rsidRPr="00F75AA7">
        <w:rPr>
          <w:sz w:val="28"/>
          <w:szCs w:val="28"/>
        </w:rPr>
        <w:t>. и доп.).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 федеральном уровне вопросами обеспечения безопасности образова</w:t>
      </w:r>
      <w:r>
        <w:rPr>
          <w:sz w:val="28"/>
          <w:szCs w:val="28"/>
        </w:rPr>
        <w:t>тельных учреждений</w:t>
      </w:r>
      <w:r w:rsidRPr="00F75AA7">
        <w:rPr>
          <w:sz w:val="28"/>
          <w:szCs w:val="28"/>
        </w:rPr>
        <w:t xml:space="preserve"> занимается Федеральное агентство по образованию (</w:t>
      </w:r>
      <w:proofErr w:type="spellStart"/>
      <w:r w:rsidRPr="00F75AA7">
        <w:rPr>
          <w:sz w:val="28"/>
          <w:szCs w:val="28"/>
        </w:rPr>
        <w:t>Рособразование</w:t>
      </w:r>
      <w:proofErr w:type="spellEnd"/>
      <w:r w:rsidRPr="00F75AA7">
        <w:rPr>
          <w:sz w:val="28"/>
          <w:szCs w:val="28"/>
        </w:rPr>
        <w:t xml:space="preserve">) согласно отраслевой программе “Безопасность образовательного учреждения”.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</w:t>
      </w:r>
      <w:r w:rsidRPr="00F75AA7">
        <w:rPr>
          <w:sz w:val="28"/>
          <w:szCs w:val="28"/>
        </w:rPr>
        <w:lastRenderedPageBreak/>
        <w:t xml:space="preserve">антитеррористические мероприятия. </w:t>
      </w:r>
      <w:proofErr w:type="gramStart"/>
      <w:r w:rsidRPr="00F75AA7">
        <w:rPr>
          <w:sz w:val="28"/>
          <w:szCs w:val="28"/>
        </w:rPr>
        <w:t xml:space="preserve">Последние реализуются в соответствии с требованиями, изложенными в Указе Президента РФ от 13.09.04 № 1167 “О неотложных мерах по повышению эффективности борьбы с терроризмом”, а противопожарные мероприятия осуществляются исходя из требований Федерального закона от 21.12.94 № 69 </w:t>
      </w:r>
      <w:r w:rsidRPr="00F75AA7">
        <w:rPr>
          <w:sz w:val="28"/>
          <w:szCs w:val="28"/>
        </w:rPr>
        <w:softHyphen/>
        <w:t xml:space="preserve">ФЗ “О пожарной безопасности” (с </w:t>
      </w:r>
      <w:proofErr w:type="spellStart"/>
      <w:r w:rsidRPr="00F75AA7">
        <w:rPr>
          <w:sz w:val="28"/>
          <w:szCs w:val="28"/>
        </w:rPr>
        <w:t>изм</w:t>
      </w:r>
      <w:proofErr w:type="spellEnd"/>
      <w:r w:rsidRPr="00F75AA7">
        <w:rPr>
          <w:sz w:val="28"/>
          <w:szCs w:val="28"/>
        </w:rPr>
        <w:t xml:space="preserve">. и доп.) и иных нормативно-правовых актов (в т. ч. ведомственных), принятых во исполнение данного федерального закона. </w:t>
      </w:r>
      <w:proofErr w:type="gramEnd"/>
    </w:p>
    <w:p w:rsidR="005A4120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Отметим, что на сегодняшний день у любого образовательного учреждения имеется достаточный набор правовых оснований для принятия мер по </w:t>
      </w:r>
      <w:r>
        <w:rPr>
          <w:sz w:val="28"/>
          <w:szCs w:val="28"/>
        </w:rPr>
        <w:t xml:space="preserve">обеспечению </w:t>
      </w:r>
      <w:r w:rsidRPr="00F75AA7">
        <w:rPr>
          <w:sz w:val="28"/>
          <w:szCs w:val="28"/>
        </w:rPr>
        <w:t>собственной безопасности и безопасности участников образовательного процес</w:t>
      </w:r>
      <w:r>
        <w:rPr>
          <w:sz w:val="28"/>
          <w:szCs w:val="28"/>
        </w:rPr>
        <w:t>са.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основных </w:t>
      </w:r>
      <w:r w:rsidRPr="00F75AA7">
        <w:rPr>
          <w:sz w:val="28"/>
          <w:szCs w:val="28"/>
        </w:rPr>
        <w:t>направлений организации безопасности образовательных учреждений, при реализации которых требуется выделение значительных денежных средств, необходимо: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сигналом тревоги на случай террористического акта и телефоном (могут быть использованы для мероприятий как антитеррористической, так и пожарной безопасности);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аппаратурой наружного и внутреннего наблюдения;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охрана учреждения специальными организациями, имеющими лицензию на право осуществления данной деятельности, на основании договора;</w:t>
      </w:r>
    </w:p>
    <w:p w:rsidR="005A4120" w:rsidRPr="00F75AA7" w:rsidRDefault="005A4120" w:rsidP="005A4120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Приведенный выше перечень не является исчерпывающим, и каждое образовательное учреждение исходя, из специфики своей деятельности может включить в него дополнительные мероприятия, направленные на обеспечение безопасности конкретного образовательного учреждения. 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120"/>
    <w:rsid w:val="005A4120"/>
    <w:rsid w:val="0079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5602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2021-11-16T12:47:00Z</dcterms:created>
  <dcterms:modified xsi:type="dcterms:W3CDTF">2021-11-16T12:47:00Z</dcterms:modified>
</cp:coreProperties>
</file>